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5D86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2"/>
        <w:rPr>
          <w:rFonts w:ascii="阿里巴巴普惠体" w:eastAsia="阿里巴巴普惠体" w:hAnsi="阿里巴巴普惠体" w:cs="阿里巴巴普惠体"/>
          <w:color w:val="181E33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/>
          <w:color w:val="181E33"/>
          <w:kern w:val="0"/>
          <w:sz w:val="21"/>
          <w:szCs w:val="21"/>
          <w14:ligatures w14:val="none"/>
        </w:rPr>
        <w:t>1. </w:t>
      </w:r>
      <w:r w:rsidRPr="006C36B4">
        <w:rPr>
          <w:rFonts w:ascii="阿里巴巴普惠体" w:eastAsia="阿里巴巴普惠体" w:hAnsi="阿里巴巴普惠体" w:cs="阿里巴巴普惠体"/>
          <w:color w:val="A8A8B3"/>
          <w:kern w:val="0"/>
          <w:sz w:val="21"/>
          <w:szCs w:val="21"/>
          <w14:ligatures w14:val="none"/>
        </w:rPr>
        <w:t>(简答题)</w:t>
      </w:r>
    </w:p>
    <w:p w14:paraId="69E39A4B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作业形式：</w:t>
      </w:r>
    </w:p>
    <w:p w14:paraId="5BA32D6D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1、撰写实践报告：</w:t>
      </w:r>
    </w:p>
    <w:p w14:paraId="1E1283F2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（1）撰写运用大模型生成AI图片的过程，给出提示词和效果截图；（20分）</w:t>
      </w:r>
    </w:p>
    <w:p w14:paraId="475C8A1E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（2）</w:t>
      </w: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:shd w:val="clear" w:color="auto" w:fill="FFFFFF"/>
          <w14:ligatures w14:val="none"/>
        </w:rPr>
        <w:t>撰写运用大模型生成AI视频的过程，给出提示词和效果截图；</w:t>
      </w: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（30分）</w:t>
      </w:r>
    </w:p>
    <w:p w14:paraId="442B8B5F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</w:p>
    <w:p w14:paraId="558E999F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2、提交对应的图片和视频</w:t>
      </w:r>
    </w:p>
    <w:p w14:paraId="5AA847FF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（1）提交三张以上的AI图片：jpg或</w:t>
      </w:r>
      <w:proofErr w:type="spellStart"/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png</w:t>
      </w:r>
      <w:proofErr w:type="spellEnd"/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格式；</w:t>
      </w: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:shd w:val="clear" w:color="auto" w:fill="FFFFFF"/>
          <w14:ligatures w14:val="none"/>
        </w:rPr>
        <w:t>（20分）</w:t>
      </w:r>
    </w:p>
    <w:p w14:paraId="04DED64F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（2）提交一段用大模型实现的短视频案例：mp4格式。</w:t>
      </w: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:shd w:val="clear" w:color="auto" w:fill="FFFFFF"/>
          <w14:ligatures w14:val="none"/>
        </w:rPr>
        <w:t>（30分）</w:t>
      </w:r>
    </w:p>
    <w:p w14:paraId="73D051EA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先自拟短视频背景，使用文心一言生成短视频文案；再使用豆包、即梦、可灵或其他生成式AI平台，根据文案制作短视频。</w:t>
      </w:r>
    </w:p>
    <w:p w14:paraId="19E36736" w14:textId="77777777" w:rsidR="009E3B05" w:rsidRPr="006C36B4" w:rsidRDefault="009E3B05" w:rsidP="009E3B05">
      <w:pPr>
        <w:widowControl/>
        <w:shd w:val="clear" w:color="auto" w:fill="FFFFFF"/>
        <w:spacing w:after="0" w:line="240" w:lineRule="auto"/>
        <w:ind w:left="300" w:right="300"/>
        <w:outlineLvl w:val="3"/>
        <w:rPr>
          <w:rFonts w:ascii="阿里巴巴普惠体" w:eastAsia="阿里巴巴普惠体" w:hAnsi="阿里巴巴普惠体" w:cs="阿里巴巴普惠体"/>
          <w:color w:val="202020"/>
          <w:kern w:val="0"/>
          <w:sz w:val="21"/>
          <w:szCs w:val="21"/>
          <w14:ligatures w14:val="none"/>
        </w:rPr>
      </w:pPr>
      <w:r w:rsidRPr="006C36B4">
        <w:rPr>
          <w:rFonts w:ascii="阿里巴巴普惠体" w:eastAsia="阿里巴巴普惠体" w:hAnsi="阿里巴巴普惠体" w:cs="阿里巴巴普惠体" w:hint="eastAsia"/>
          <w:color w:val="202020"/>
          <w:kern w:val="0"/>
          <w:sz w:val="21"/>
          <w:szCs w:val="21"/>
          <w14:ligatures w14:val="none"/>
        </w:rPr>
        <w:t>要求：画面与字幕、语音匹配度高，整体流畅自然；视频内容有创意，视觉效果美观表达正向且富有启发性。</w:t>
      </w:r>
    </w:p>
    <w:p w14:paraId="6814E9A0" w14:textId="77777777" w:rsidR="00A13306" w:rsidRPr="006C36B4" w:rsidRDefault="00A13306">
      <w:pPr>
        <w:rPr>
          <w:rFonts w:ascii="阿里巴巴普惠体" w:eastAsia="阿里巴巴普惠体" w:hAnsi="阿里巴巴普惠体" w:cs="阿里巴巴普惠体"/>
        </w:rPr>
      </w:pPr>
    </w:p>
    <w:sectPr w:rsidR="00A13306" w:rsidRPr="006C3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阿里巴巴普惠体">
    <w:panose1 w:val="00020600040101010101"/>
    <w:charset w:val="86"/>
    <w:family w:val="roman"/>
    <w:pitch w:val="variable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05"/>
    <w:rsid w:val="00106280"/>
    <w:rsid w:val="006C36B4"/>
    <w:rsid w:val="009E3B05"/>
    <w:rsid w:val="00A13306"/>
    <w:rsid w:val="00E67084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E92EA"/>
  <w15:chartTrackingRefBased/>
  <w15:docId w15:val="{86B5F4E3-AE63-934F-B5B7-A54D713C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E3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B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B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B0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B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E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B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B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B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B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B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3B05"/>
    <w:rPr>
      <w:b/>
      <w:bCs/>
      <w:smallCaps/>
      <w:color w:val="0F4761" w:themeColor="accent1" w:themeShade="BF"/>
      <w:spacing w:val="5"/>
    </w:rPr>
  </w:style>
  <w:style w:type="character" w:customStyle="1" w:styleId="colorshallow">
    <w:name w:val="colorshallow"/>
    <w:basedOn w:val="a0"/>
    <w:rsid w:val="009E3B05"/>
  </w:style>
  <w:style w:type="paragraph" w:styleId="ae">
    <w:name w:val="Normal (Web)"/>
    <w:basedOn w:val="a"/>
    <w:uiPriority w:val="99"/>
    <w:semiHidden/>
    <w:unhideWhenUsed/>
    <w:rsid w:val="009E3B0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B2798</dc:creator>
  <cp:keywords/>
  <dc:description/>
  <cp:lastModifiedBy>B2798</cp:lastModifiedBy>
  <cp:revision>2</cp:revision>
  <dcterms:created xsi:type="dcterms:W3CDTF">2025-11-26T03:19:00Z</dcterms:created>
  <dcterms:modified xsi:type="dcterms:W3CDTF">2025-12-11T15:57:00Z</dcterms:modified>
</cp:coreProperties>
</file>